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D7" w:rsidRPr="00E36BCF" w:rsidRDefault="00F4227D" w:rsidP="00F4227D">
      <w:pPr>
        <w:rPr>
          <w:rFonts w:cs="Calibri"/>
          <w:b/>
        </w:rPr>
      </w:pPr>
      <w:bookmarkStart w:id="0" w:name="_GoBack"/>
      <w:bookmarkEnd w:id="0"/>
      <w:r w:rsidRPr="00F52B26">
        <w:rPr>
          <w:noProof/>
          <w:lang w:eastAsia="en-IE"/>
        </w:rPr>
        <w:drawing>
          <wp:inline distT="0" distB="0" distL="0" distR="0" wp14:anchorId="28FDCCAE" wp14:editId="2BA20335">
            <wp:extent cx="1514475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  <w:u w:val="none"/>
        </w:rPr>
      </w:pPr>
      <w:r w:rsidRPr="00E36BCF">
        <w:rPr>
          <w:rFonts w:ascii="Calibri" w:hAnsi="Calibri" w:cs="Calibri"/>
          <w:sz w:val="22"/>
          <w:u w:val="none"/>
        </w:rPr>
        <w:t>Prompt Payments by Public Sector Bodies</w:t>
      </w:r>
    </w:p>
    <w:p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b w:val="0"/>
          <w:sz w:val="22"/>
          <w:u w:val="none"/>
        </w:rPr>
      </w:pPr>
    </w:p>
    <w:p w:rsidR="00843ED7" w:rsidRPr="00E36BCF" w:rsidRDefault="00843ED7" w:rsidP="00843ED7">
      <w:pPr>
        <w:pStyle w:val="BodyText2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Reporting Template pursuant to Government Decision S29296 of 2 and 8 March 2011 and 28 March 2017 by:</w:t>
      </w:r>
    </w:p>
    <w:p w:rsidR="00843ED7" w:rsidRPr="00E36BCF" w:rsidRDefault="00843ED7" w:rsidP="00843ED7">
      <w:pPr>
        <w:pStyle w:val="BodyText2"/>
        <w:rPr>
          <w:rFonts w:ascii="Calibri" w:hAnsi="Calibri" w:cs="Calibri"/>
          <w:b w:val="0"/>
          <w:bCs w:val="0"/>
          <w:u w:val="none"/>
        </w:rPr>
      </w:pPr>
    </w:p>
    <w:p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The Health Service Executive, the Local Authorities, State Agencies and all other Public Sector Bodies, (excluding Commercial Semi State bodies)</w:t>
      </w:r>
    </w:p>
    <w:p w:rsidR="00843ED7" w:rsidRPr="00E36BCF" w:rsidRDefault="00843ED7" w:rsidP="00843ED7">
      <w:pPr>
        <w:rPr>
          <w:rFonts w:cs="Calibri"/>
          <w:bCs/>
        </w:rPr>
      </w:pP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Parent Government Department:</w:t>
      </w:r>
      <w:r w:rsidR="00F4227D">
        <w:rPr>
          <w:rFonts w:cs="Calibri"/>
          <w:b/>
          <w:bCs/>
        </w:rPr>
        <w:t xml:space="preserve"> Department of Education and Skills</w:t>
      </w: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Public Sector Body:</w:t>
      </w:r>
      <w:r w:rsidR="005A720C">
        <w:rPr>
          <w:rFonts w:cs="Calibri"/>
          <w:b/>
          <w:bCs/>
        </w:rPr>
        <w:t xml:space="preserve"> City of Dublin ETB</w:t>
      </w: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 xml:space="preserve">Quarterly Period Covered:  </w:t>
      </w:r>
      <w:r w:rsidR="00F4227D">
        <w:rPr>
          <w:rFonts w:cs="Calibri"/>
          <w:b/>
          <w:bCs/>
        </w:rPr>
        <w:t xml:space="preserve">01 </w:t>
      </w:r>
      <w:r w:rsidR="00C034B7">
        <w:rPr>
          <w:rFonts w:cs="Calibri"/>
          <w:b/>
          <w:bCs/>
        </w:rPr>
        <w:t>Jan</w:t>
      </w:r>
      <w:r w:rsidR="00F4227D">
        <w:rPr>
          <w:rFonts w:cs="Calibri"/>
          <w:b/>
          <w:bCs/>
        </w:rPr>
        <w:t xml:space="preserve">uary </w:t>
      </w:r>
      <w:r w:rsidR="00C034B7">
        <w:rPr>
          <w:rFonts w:cs="Calibri"/>
          <w:b/>
          <w:bCs/>
        </w:rPr>
        <w:t>-</w:t>
      </w:r>
      <w:r w:rsidR="00F4227D">
        <w:rPr>
          <w:rFonts w:cs="Calibri"/>
          <w:b/>
          <w:bCs/>
        </w:rPr>
        <w:t xml:space="preserve">31 </w:t>
      </w:r>
      <w:r w:rsidR="00C034B7">
        <w:rPr>
          <w:rFonts w:cs="Calibri"/>
          <w:b/>
          <w:bCs/>
        </w:rPr>
        <w:t>Mar</w:t>
      </w:r>
      <w:r w:rsidR="00F4227D">
        <w:rPr>
          <w:rFonts w:cs="Calibri"/>
          <w:b/>
          <w:bCs/>
        </w:rPr>
        <w:t>ch</w:t>
      </w:r>
      <w:r w:rsidR="00C034B7">
        <w:rPr>
          <w:rFonts w:cs="Calibri"/>
          <w:b/>
          <w:bCs/>
        </w:rPr>
        <w:t xml:space="preserve"> 2022</w:t>
      </w:r>
    </w:p>
    <w:p w:rsidR="001C4E0A" w:rsidRPr="00826BB2" w:rsidRDefault="001C4E0A" w:rsidP="001C4E0A">
      <w:pPr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E36BCF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</w:rPr>
            </w:pPr>
            <w:r w:rsidRPr="00826BB2">
              <w:rPr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Value</w:t>
            </w:r>
          </w:p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Percentage (%) of</w:t>
            </w:r>
          </w:p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total number of payments made</w:t>
            </w:r>
          </w:p>
        </w:tc>
      </w:tr>
      <w:tr w:rsidR="001C4E0A" w:rsidRPr="00E36BCF" w:rsidTr="00843ED7">
        <w:tc>
          <w:tcPr>
            <w:tcW w:w="3200" w:type="dxa"/>
            <w:shd w:val="pct12" w:color="auto" w:fill="auto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Total payments made in Quarter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:rsidR="001C4E0A" w:rsidRPr="00826BB2" w:rsidRDefault="00F83BF0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8,682</w:t>
            </w:r>
          </w:p>
        </w:tc>
        <w:tc>
          <w:tcPr>
            <w:tcW w:w="1727" w:type="dxa"/>
            <w:shd w:val="pct12" w:color="auto" w:fill="auto"/>
          </w:tcPr>
          <w:p w:rsidR="001C4E0A" w:rsidRPr="00826BB2" w:rsidRDefault="00F83BF0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14,884,783</w:t>
            </w:r>
          </w:p>
        </w:tc>
        <w:tc>
          <w:tcPr>
            <w:tcW w:w="1901" w:type="dxa"/>
            <w:shd w:val="pct12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100%</w:t>
            </w:r>
          </w:p>
        </w:tc>
      </w:tr>
      <w:tr w:rsidR="001C4E0A" w:rsidRPr="00E36BCF" w:rsidTr="00843ED7">
        <w:tc>
          <w:tcPr>
            <w:tcW w:w="3200" w:type="dxa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Payments made within</w:t>
            </w:r>
            <w:r>
              <w:rPr>
                <w:b/>
                <w:bCs/>
                <w:lang w:val="en-GB"/>
              </w:rPr>
              <w:t xml:space="preserve"> </w:t>
            </w:r>
            <w:r w:rsidRPr="00783948">
              <w:rPr>
                <w:b/>
                <w:bCs/>
                <w:lang w:val="en-GB"/>
              </w:rPr>
              <w:t>15 days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:rsidR="001C4E0A" w:rsidRPr="00826BB2" w:rsidRDefault="00F83BF0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3,611</w:t>
            </w:r>
          </w:p>
        </w:tc>
        <w:tc>
          <w:tcPr>
            <w:tcW w:w="1727" w:type="dxa"/>
          </w:tcPr>
          <w:p w:rsidR="001C4E0A" w:rsidRPr="00826BB2" w:rsidRDefault="00F83BF0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9,390,633</w:t>
            </w:r>
          </w:p>
        </w:tc>
        <w:tc>
          <w:tcPr>
            <w:tcW w:w="1901" w:type="dxa"/>
          </w:tcPr>
          <w:p w:rsidR="001C4E0A" w:rsidRPr="00826BB2" w:rsidRDefault="00F83BF0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41.59</w:t>
            </w:r>
          </w:p>
        </w:tc>
      </w:tr>
      <w:tr w:rsidR="001C4E0A" w:rsidRPr="00E36BCF" w:rsidTr="00843ED7">
        <w:tc>
          <w:tcPr>
            <w:tcW w:w="3200" w:type="dxa"/>
          </w:tcPr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within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  <w:r w:rsidRPr="00783948">
              <w:rPr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:rsidR="001C4E0A" w:rsidRPr="00826BB2" w:rsidRDefault="00A475A7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3,788</w:t>
            </w:r>
          </w:p>
        </w:tc>
        <w:tc>
          <w:tcPr>
            <w:tcW w:w="1727" w:type="dxa"/>
          </w:tcPr>
          <w:p w:rsidR="001C4E0A" w:rsidRPr="00826BB2" w:rsidRDefault="00A475A7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4,905,421</w:t>
            </w:r>
          </w:p>
        </w:tc>
        <w:tc>
          <w:tcPr>
            <w:tcW w:w="1901" w:type="dxa"/>
          </w:tcPr>
          <w:p w:rsidR="001C4E0A" w:rsidRPr="00826BB2" w:rsidRDefault="00F83BF0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43.63</w:t>
            </w:r>
          </w:p>
        </w:tc>
      </w:tr>
      <w:tr w:rsidR="001C4E0A" w:rsidRPr="00E36BCF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in excess of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30 days that were </w:t>
            </w:r>
            <w:r w:rsidRPr="00783948">
              <w:rPr>
                <w:b/>
                <w:bCs/>
                <w:u w:val="single"/>
              </w:rPr>
              <w:t>subject</w:t>
            </w:r>
            <w:r w:rsidRPr="00783948">
              <w:rPr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A475A7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49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A475A7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49,586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D5086E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.57</w:t>
            </w:r>
          </w:p>
        </w:tc>
      </w:tr>
      <w:tr w:rsidR="001C4E0A" w:rsidRPr="00E36BCF" w:rsidTr="00E36BCF">
        <w:tc>
          <w:tcPr>
            <w:tcW w:w="3200" w:type="dxa"/>
            <w:tcBorders>
              <w:bottom w:val="single" w:sz="4" w:space="0" w:color="auto"/>
            </w:tcBorders>
            <w:shd w:val="clear" w:color="auto" w:fill="FFFFFF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Payments made in excess of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30 days that were </w:t>
            </w:r>
            <w:r w:rsidRPr="00783948">
              <w:rPr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A475A7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1,234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A475A7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539,143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F83BF0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14.21</w:t>
            </w:r>
          </w:p>
        </w:tc>
      </w:tr>
      <w:tr w:rsidR="001C4E0A" w:rsidRPr="00E36BCF" w:rsidTr="007561BA">
        <w:tc>
          <w:tcPr>
            <w:tcW w:w="3200" w:type="dxa"/>
            <w:shd w:val="clear" w:color="auto" w:fill="auto"/>
          </w:tcPr>
          <w:p w:rsidR="001C4E0A" w:rsidRPr="00783948" w:rsidRDefault="001C4E0A" w:rsidP="003C095F">
            <w:pPr>
              <w:spacing w:after="0"/>
              <w:rPr>
                <w:b/>
                <w:bCs/>
                <w:vertAlign w:val="superscript"/>
              </w:rPr>
            </w:pPr>
            <w:r w:rsidRPr="00783948">
              <w:rPr>
                <w:b/>
                <w:bCs/>
              </w:rPr>
              <w:t xml:space="preserve">Amount of </w:t>
            </w:r>
            <w:r>
              <w:rPr>
                <w:b/>
                <w:bCs/>
              </w:rPr>
              <w:t>late payment i</w:t>
            </w:r>
            <w:r w:rsidRPr="00783948">
              <w:rPr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0E1322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252</w:t>
            </w: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</w:tr>
      <w:tr w:rsidR="001C4E0A" w:rsidRPr="00E36BCF" w:rsidTr="007561BA">
        <w:tc>
          <w:tcPr>
            <w:tcW w:w="3200" w:type="dxa"/>
            <w:shd w:val="clear" w:color="auto" w:fill="auto"/>
          </w:tcPr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0E1322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4,310</w:t>
            </w: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</w:tr>
    </w:tbl>
    <w:p w:rsidR="001C4E0A" w:rsidRPr="00826BB2" w:rsidRDefault="001C4E0A" w:rsidP="001C4E0A">
      <w:pPr>
        <w:spacing w:after="0"/>
        <w:rPr>
          <w:b/>
          <w:bCs/>
          <w:u w:val="single"/>
          <w:lang w:val="en-GB"/>
        </w:rPr>
      </w:pPr>
    </w:p>
    <w:p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Signed:  </w:t>
      </w:r>
      <w:r w:rsidR="00547692">
        <w:rPr>
          <w:b/>
          <w:bCs/>
          <w:lang w:val="en-GB"/>
        </w:rPr>
        <w:t xml:space="preserve">Finance Dept </w:t>
      </w:r>
    </w:p>
    <w:p w:rsidR="00843ED7" w:rsidRDefault="00843ED7" w:rsidP="001C4E0A">
      <w:pPr>
        <w:spacing w:after="0"/>
        <w:rPr>
          <w:b/>
          <w:bCs/>
          <w:lang w:val="en-GB"/>
        </w:rPr>
      </w:pPr>
    </w:p>
    <w:p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Date:  </w:t>
      </w:r>
      <w:r w:rsidR="00A475A7">
        <w:rPr>
          <w:b/>
          <w:bCs/>
          <w:lang w:val="en-GB"/>
        </w:rPr>
        <w:t>19/04/22</w:t>
      </w:r>
    </w:p>
    <w:p w:rsidR="00843ED7" w:rsidRDefault="00843ED7" w:rsidP="001C4E0A">
      <w:pPr>
        <w:spacing w:after="0"/>
        <w:rPr>
          <w:b/>
          <w:bCs/>
          <w:lang w:val="en-GB"/>
        </w:rPr>
      </w:pPr>
    </w:p>
    <w:p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Please return completed template to:  </w:t>
      </w:r>
      <w:r w:rsidR="00C41C72">
        <w:rPr>
          <w:b/>
          <w:bCs/>
          <w:lang w:val="en-GB"/>
        </w:rPr>
        <w:t>PromptPaymentRetu</w:t>
      </w:r>
      <w:r w:rsidR="00F4227D">
        <w:rPr>
          <w:b/>
          <w:bCs/>
          <w:lang w:val="en-GB"/>
        </w:rPr>
        <w:t>r</w:t>
      </w:r>
      <w:r w:rsidR="00C41C72">
        <w:rPr>
          <w:b/>
          <w:bCs/>
          <w:lang w:val="en-GB"/>
        </w:rPr>
        <w:t>ns@education.gov.ie</w:t>
      </w:r>
    </w:p>
    <w:p w:rsidR="003C095F" w:rsidRPr="00E36BCF" w:rsidRDefault="00D136F5" w:rsidP="001C4E0A">
      <w:r>
        <w:rPr>
          <w:bCs/>
          <w:lang w:val="en-GB"/>
        </w:rPr>
        <w:t xml:space="preserve"> </w:t>
      </w:r>
    </w:p>
    <w:sectPr w:rsidR="003C095F" w:rsidRPr="00E36BCF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0A"/>
    <w:rsid w:val="0000101C"/>
    <w:rsid w:val="000E1322"/>
    <w:rsid w:val="001C00DD"/>
    <w:rsid w:val="001C4E0A"/>
    <w:rsid w:val="001D6928"/>
    <w:rsid w:val="001E761E"/>
    <w:rsid w:val="00271937"/>
    <w:rsid w:val="002876A6"/>
    <w:rsid w:val="003264CF"/>
    <w:rsid w:val="00363381"/>
    <w:rsid w:val="003C095F"/>
    <w:rsid w:val="00547692"/>
    <w:rsid w:val="005A720C"/>
    <w:rsid w:val="007561BA"/>
    <w:rsid w:val="007E1961"/>
    <w:rsid w:val="00843ED7"/>
    <w:rsid w:val="009944AB"/>
    <w:rsid w:val="00A475A7"/>
    <w:rsid w:val="00B47092"/>
    <w:rsid w:val="00BB4D63"/>
    <w:rsid w:val="00BD390E"/>
    <w:rsid w:val="00BF2A0B"/>
    <w:rsid w:val="00C034B7"/>
    <w:rsid w:val="00C41C72"/>
    <w:rsid w:val="00D10BEC"/>
    <w:rsid w:val="00D136F5"/>
    <w:rsid w:val="00D5086E"/>
    <w:rsid w:val="00DE60FA"/>
    <w:rsid w:val="00E36BCF"/>
    <w:rsid w:val="00F4227D"/>
    <w:rsid w:val="00F8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B8C77-BBC2-44F2-B669-6E704DFF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u w:val="single"/>
      <w:lang w:val="en-GB" w:eastAsia="x-none"/>
    </w:rPr>
  </w:style>
  <w:style w:type="character" w:customStyle="1" w:styleId="TitleChar">
    <w:name w:val="Title Char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/>
      <w:b/>
      <w:bCs/>
      <w:sz w:val="28"/>
      <w:szCs w:val="20"/>
      <w:u w:val="single"/>
      <w:lang w:val="en-GB" w:eastAsia="x-none"/>
    </w:rPr>
  </w:style>
  <w:style w:type="character" w:customStyle="1" w:styleId="BodyText2Char">
    <w:name w:val="Body Text 2 Char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styleId="Hyperlink">
    <w:name w:val="Hyperlink"/>
    <w:uiPriority w:val="99"/>
    <w:unhideWhenUsed/>
    <w:rsid w:val="00D136F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136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Kenny</dc:creator>
  <cp:keywords/>
  <cp:lastModifiedBy>Edel EO'C. O'Callaghan</cp:lastModifiedBy>
  <cp:revision>2</cp:revision>
  <cp:lastPrinted>2022-01-24T16:40:00Z</cp:lastPrinted>
  <dcterms:created xsi:type="dcterms:W3CDTF">2023-04-11T11:55:00Z</dcterms:created>
  <dcterms:modified xsi:type="dcterms:W3CDTF">2023-04-11T11:55:00Z</dcterms:modified>
</cp:coreProperties>
</file>